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FA" w:rsidRPr="00EC131D" w:rsidRDefault="00CA04FA" w:rsidP="007E504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NUCLEO</w:t>
      </w:r>
      <w:r w:rsidRPr="00EC131D">
        <w:rPr>
          <w:rFonts w:ascii="Tahoma" w:hAnsi="Tahoma" w:cs="Tahoma"/>
          <w:b/>
        </w:rPr>
        <w:t xml:space="preserve"> di VALUTAZIONE</w:t>
      </w:r>
    </w:p>
    <w:p w:rsidR="00CA04FA" w:rsidRPr="00EC131D" w:rsidRDefault="00CA04FA" w:rsidP="007E504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COMUNE di PIOSSASCO</w:t>
      </w:r>
    </w:p>
    <w:p w:rsidR="00CA04FA" w:rsidRPr="007E504A" w:rsidRDefault="00CA04FA" w:rsidP="007E504A">
      <w:pPr>
        <w:spacing w:line="360" w:lineRule="auto"/>
        <w:jc w:val="center"/>
        <w:rPr>
          <w:rFonts w:ascii="Tahoma" w:hAnsi="Tahoma" w:cs="Tahoma"/>
          <w:b/>
        </w:rPr>
      </w:pPr>
      <w:r w:rsidRPr="007E504A">
        <w:rPr>
          <w:rFonts w:ascii="Tahoma" w:hAnsi="Tahoma" w:cs="Tahoma"/>
          <w:b/>
        </w:rPr>
        <w:t>Provincia di TORINO</w:t>
      </w:r>
    </w:p>
    <w:p w:rsidR="00CA04FA" w:rsidRPr="007E504A" w:rsidRDefault="00CA04FA" w:rsidP="007E504A">
      <w:pPr>
        <w:pStyle w:val="Title"/>
      </w:pPr>
      <w:r w:rsidRPr="007E504A">
        <w:t>Scheda di sintesi</w:t>
      </w:r>
    </w:p>
    <w:p w:rsidR="00CA04FA" w:rsidRPr="009C6FAC" w:rsidRDefault="00CA04FA">
      <w:pPr>
        <w:pStyle w:val="ListParagraph"/>
        <w:ind w:left="0" w:firstLine="0"/>
        <w:rPr>
          <w:rFonts w:ascii="Garamond" w:hAnsi="Garamond"/>
        </w:rPr>
      </w:pPr>
    </w:p>
    <w:p w:rsidR="00CA04FA" w:rsidRPr="007E504A" w:rsidRDefault="00CA04FA">
      <w:pPr>
        <w:pStyle w:val="ListParagraph"/>
        <w:spacing w:line="360" w:lineRule="auto"/>
        <w:ind w:left="0" w:firstLine="0"/>
        <w:rPr>
          <w:rFonts w:ascii="Garamond" w:hAnsi="Garamond"/>
          <w:b/>
        </w:rPr>
      </w:pPr>
      <w:r w:rsidRPr="009C6FAC">
        <w:rPr>
          <w:rFonts w:ascii="Garamond" w:hAnsi="Garamond"/>
          <w:b/>
          <w:i/>
        </w:rPr>
        <w:t>Data di svolgimento della rilevazione</w:t>
      </w:r>
      <w:r>
        <w:rPr>
          <w:rFonts w:ascii="Garamond" w:hAnsi="Garamond"/>
          <w:b/>
          <w:i/>
        </w:rPr>
        <w:t xml:space="preserve">: </w:t>
      </w:r>
      <w:r>
        <w:rPr>
          <w:rFonts w:ascii="Garamond" w:hAnsi="Garamond"/>
          <w:b/>
        </w:rPr>
        <w:t xml:space="preserve"> 04/04/</w:t>
      </w:r>
      <w:r w:rsidRPr="007E504A">
        <w:rPr>
          <w:rFonts w:ascii="Garamond" w:hAnsi="Garamond"/>
          <w:b/>
        </w:rPr>
        <w:t>2017</w:t>
      </w:r>
    </w:p>
    <w:p w:rsidR="00CA04FA" w:rsidRPr="009C6FAC" w:rsidRDefault="00CA04FA" w:rsidP="002554C0">
      <w:pPr>
        <w:pStyle w:val="ListParagraph"/>
        <w:spacing w:after="0" w:line="240" w:lineRule="auto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organizzative autonome):</w:t>
      </w:r>
    </w:p>
    <w:p w:rsidR="00CA04FA" w:rsidRPr="002554C0" w:rsidRDefault="00CA04FA" w:rsidP="002554C0">
      <w:pPr>
        <w:pStyle w:val="ListParagraph"/>
        <w:spacing w:line="240" w:lineRule="auto"/>
        <w:rPr>
          <w:sz w:val="8"/>
          <w:szCs w:val="8"/>
        </w:rPr>
      </w:pPr>
    </w:p>
    <w:p w:rsidR="00CA04FA" w:rsidRPr="009C6FAC" w:rsidRDefault="00CA04FA" w:rsidP="002554C0">
      <w:pPr>
        <w:pStyle w:val="ListParagraph"/>
        <w:spacing w:line="360" w:lineRule="auto"/>
        <w:rPr>
          <w:rFonts w:ascii="Garamond" w:hAnsi="Garamond"/>
        </w:rPr>
      </w:pPr>
      <w:r w:rsidRPr="0027335E">
        <w:t xml:space="preserve">Non applicabile per </w:t>
      </w:r>
      <w:r>
        <w:t>il Comune di Piossasco.</w:t>
      </w:r>
      <w:r w:rsidRPr="009C6FAC">
        <w:rPr>
          <w:rFonts w:ascii="Garamond" w:hAnsi="Garamond"/>
        </w:rPr>
        <w:t xml:space="preserve"> </w:t>
      </w:r>
    </w:p>
    <w:p w:rsidR="00CA04FA" w:rsidRPr="009C6FAC" w:rsidRDefault="00CA04FA">
      <w:pPr>
        <w:pStyle w:val="ListParagraph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  <w:r>
        <w:rPr>
          <w:rFonts w:ascii="Garamond" w:hAnsi="Garamond"/>
          <w:b/>
          <w:i/>
        </w:rPr>
        <w:t>:</w:t>
      </w:r>
    </w:p>
    <w:p w:rsidR="00CA04FA" w:rsidRPr="0027335E" w:rsidRDefault="00CA04FA" w:rsidP="002554C0">
      <w:pPr>
        <w:spacing w:line="276" w:lineRule="auto"/>
      </w:pPr>
      <w:r w:rsidRPr="0027335E">
        <w:t>Il procedimento e le modalità seguite per condurre la rilevazione sono state:</w:t>
      </w:r>
    </w:p>
    <w:p w:rsidR="00CA04FA" w:rsidRPr="008322B3" w:rsidRDefault="00CA04FA" w:rsidP="002554C0">
      <w:pPr>
        <w:pStyle w:val="Default"/>
        <w:numPr>
          <w:ilvl w:val="0"/>
          <w:numId w:val="3"/>
        </w:numPr>
        <w:tabs>
          <w:tab w:val="left" w:pos="0"/>
        </w:tabs>
        <w:jc w:val="both"/>
        <w:rPr>
          <w:rFonts w:ascii="Garamond" w:hAnsi="Garamond"/>
          <w:color w:val="auto"/>
        </w:rPr>
      </w:pPr>
      <w:r w:rsidRPr="008322B3">
        <w:rPr>
          <w:rFonts w:ascii="Garamond" w:hAnsi="Garamond"/>
          <w:color w:val="auto"/>
        </w:rPr>
        <w:t>verifica dell’attività svolta dal Responsabile della prevenzione della corruzione e della trasparenza per riscontrare l’adempimento degli obblighi di pubblicazione;</w:t>
      </w:r>
    </w:p>
    <w:p w:rsidR="00CA04FA" w:rsidRPr="0027335E" w:rsidRDefault="00CA04FA" w:rsidP="002554C0">
      <w:pPr>
        <w:pStyle w:val="ListParagraph"/>
        <w:keepNext w:val="0"/>
        <w:numPr>
          <w:ilvl w:val="0"/>
          <w:numId w:val="3"/>
        </w:numPr>
        <w:tabs>
          <w:tab w:val="left" w:pos="834"/>
        </w:tabs>
        <w:suppressAutoHyphens w:val="0"/>
        <w:spacing w:before="3" w:after="0" w:line="268" w:lineRule="exact"/>
        <w:ind w:right="117"/>
        <w:jc w:val="left"/>
        <w:rPr>
          <w:rFonts w:cs="Times New Roman"/>
        </w:rPr>
      </w:pPr>
      <w:r w:rsidRPr="0027335E">
        <w:rPr>
          <w:rFonts w:cs="Times New Roman"/>
        </w:rPr>
        <w:t>esame della documentazione e delle banche dati relative ai dati oggetto di attestazione;</w:t>
      </w:r>
    </w:p>
    <w:p w:rsidR="00CA04FA" w:rsidRPr="0027335E" w:rsidRDefault="00CA04FA" w:rsidP="002554C0">
      <w:pPr>
        <w:pStyle w:val="ListParagraph"/>
        <w:keepNext w:val="0"/>
        <w:numPr>
          <w:ilvl w:val="0"/>
          <w:numId w:val="3"/>
        </w:numPr>
        <w:tabs>
          <w:tab w:val="left" w:pos="834"/>
        </w:tabs>
        <w:suppressAutoHyphens w:val="0"/>
        <w:spacing w:before="3" w:after="0" w:line="268" w:lineRule="exact"/>
        <w:ind w:right="117"/>
        <w:jc w:val="left"/>
        <w:rPr>
          <w:rFonts w:cs="Times New Roman"/>
        </w:rPr>
      </w:pPr>
      <w:r w:rsidRPr="0027335E">
        <w:rPr>
          <w:rFonts w:cs="Times New Roman"/>
        </w:rPr>
        <w:t>colloqui con i responsabili della trasmissione dei dati;</w:t>
      </w:r>
    </w:p>
    <w:p w:rsidR="00CA04FA" w:rsidRPr="0027335E" w:rsidRDefault="00CA04FA" w:rsidP="002554C0">
      <w:pPr>
        <w:pStyle w:val="ListParagraph"/>
        <w:keepNext w:val="0"/>
        <w:numPr>
          <w:ilvl w:val="0"/>
          <w:numId w:val="3"/>
        </w:numPr>
        <w:tabs>
          <w:tab w:val="left" w:pos="834"/>
        </w:tabs>
        <w:suppressAutoHyphens w:val="0"/>
        <w:spacing w:before="3" w:after="0" w:line="268" w:lineRule="exact"/>
        <w:ind w:right="117"/>
        <w:jc w:val="left"/>
        <w:rPr>
          <w:rFonts w:cs="Times New Roman"/>
        </w:rPr>
      </w:pPr>
      <w:r w:rsidRPr="0027335E">
        <w:rPr>
          <w:rFonts w:cs="Times New Roman"/>
        </w:rPr>
        <w:t>colloqui con i responsabili della pubblicazione dei dati;</w:t>
      </w:r>
    </w:p>
    <w:p w:rsidR="00CA04FA" w:rsidRPr="00520088" w:rsidRDefault="00CA04FA" w:rsidP="002554C0">
      <w:pPr>
        <w:pStyle w:val="ListParagraph"/>
        <w:keepNext w:val="0"/>
        <w:numPr>
          <w:ilvl w:val="0"/>
          <w:numId w:val="3"/>
        </w:numPr>
        <w:tabs>
          <w:tab w:val="left" w:pos="834"/>
        </w:tabs>
        <w:suppressAutoHyphens w:val="0"/>
        <w:spacing w:before="3" w:after="0" w:line="268" w:lineRule="exact"/>
        <w:ind w:right="117"/>
        <w:jc w:val="left"/>
        <w:rPr>
          <w:rFonts w:cs="Times New Roman"/>
        </w:rPr>
      </w:pPr>
      <w:r w:rsidRPr="0027335E">
        <w:rPr>
          <w:rFonts w:cs="Times New Roman"/>
        </w:rPr>
        <w:t>verifica sul sito istituzionale, anche attraverso l’utilizzo di supporti informatici</w:t>
      </w:r>
    </w:p>
    <w:p w:rsidR="00CA04FA" w:rsidRDefault="00CA04FA" w:rsidP="002554C0">
      <w:pPr>
        <w:pStyle w:val="Default"/>
        <w:tabs>
          <w:tab w:val="left" w:pos="0"/>
        </w:tabs>
        <w:ind w:left="360"/>
        <w:jc w:val="both"/>
        <w:rPr>
          <w:rFonts w:ascii="Garamond" w:hAnsi="Garamond"/>
          <w:color w:val="auto"/>
        </w:rPr>
      </w:pPr>
    </w:p>
    <w:p w:rsidR="00CA04FA" w:rsidRPr="009C6FAC" w:rsidRDefault="00CA04F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A04FA" w:rsidRDefault="00CA04FA" w:rsidP="00BA6E2D">
      <w:pPr>
        <w:pStyle w:val="ListParagraph"/>
        <w:spacing w:line="276" w:lineRule="auto"/>
        <w:ind w:left="0" w:firstLine="0"/>
      </w:pPr>
      <w:r>
        <w:t>L’NV</w:t>
      </w:r>
      <w:r w:rsidRPr="00EA5990">
        <w:t xml:space="preserve"> nel corso della rilevazione non ha riscontrato </w:t>
      </w:r>
      <w:r>
        <w:t>particolari</w:t>
      </w:r>
      <w:r w:rsidRPr="00EA5990">
        <w:t xml:space="preserve"> criticità</w:t>
      </w:r>
      <w:r>
        <w:t>. Per contro, evidenzia l’assenza di alcuni dati soggetti a pubblicazione obbligatoria, ovvero:</w:t>
      </w:r>
    </w:p>
    <w:p w:rsidR="00CA04FA" w:rsidRDefault="00CA04FA" w:rsidP="00BA6E2D">
      <w:pPr>
        <w:pStyle w:val="ListParagraph"/>
        <w:numPr>
          <w:ilvl w:val="0"/>
          <w:numId w:val="5"/>
        </w:numPr>
        <w:spacing w:line="276" w:lineRule="auto"/>
      </w:pPr>
      <w:r>
        <w:t>l’a</w:t>
      </w:r>
      <w:r w:rsidRPr="00BA6E2D">
        <w:t>mmontare complessivo dei premi</w:t>
      </w:r>
      <w:r>
        <w:t>;</w:t>
      </w:r>
    </w:p>
    <w:p w:rsidR="00CA04FA" w:rsidRDefault="00CA04FA" w:rsidP="00BA6E2D">
      <w:pPr>
        <w:pStyle w:val="ListParagraph"/>
        <w:numPr>
          <w:ilvl w:val="0"/>
          <w:numId w:val="5"/>
        </w:numPr>
        <w:spacing w:line="276" w:lineRule="auto"/>
      </w:pPr>
      <w:r>
        <w:t>la d</w:t>
      </w:r>
      <w:r w:rsidRPr="00BA6E2D">
        <w:t>istribuzione del trattamento accessorio, in forma aggregata, al fine di dare conto del livello di selettività utilizzato nella distribuzione dei premi e degli incentivi</w:t>
      </w:r>
      <w:r>
        <w:t>;</w:t>
      </w:r>
    </w:p>
    <w:p w:rsidR="00CA04FA" w:rsidRDefault="00CA04FA" w:rsidP="00BA6E2D">
      <w:pPr>
        <w:pStyle w:val="ListParagraph"/>
        <w:numPr>
          <w:ilvl w:val="0"/>
          <w:numId w:val="5"/>
        </w:numPr>
        <w:spacing w:line="276" w:lineRule="auto"/>
      </w:pPr>
      <w:r>
        <w:t>i c</w:t>
      </w:r>
      <w:r w:rsidRPr="00BA6E2D">
        <w:t>anoni di locazione o di affitto versati o percepiti</w:t>
      </w:r>
      <w:r>
        <w:t>.</w:t>
      </w:r>
    </w:p>
    <w:p w:rsidR="00CA04FA" w:rsidRPr="00974249" w:rsidRDefault="00CA04FA" w:rsidP="00070146">
      <w:pPr>
        <w:pStyle w:val="ListParagraph"/>
        <w:spacing w:line="276" w:lineRule="auto"/>
        <w:ind w:left="0" w:firstLine="0"/>
      </w:pPr>
      <w:r w:rsidRPr="00974249">
        <w:t>Il NIV raccomanda quindi l’adeguamento a tali pubbli</w:t>
      </w:r>
      <w:r>
        <w:t>cazioni a partire dall’anno 2017</w:t>
      </w:r>
      <w:r w:rsidRPr="00974249">
        <w:t>.</w:t>
      </w:r>
    </w:p>
    <w:p w:rsidR="00CA04FA" w:rsidRDefault="00CA04F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  <w:r>
        <w:rPr>
          <w:rFonts w:ascii="Garamond" w:hAnsi="Garamond"/>
          <w:b/>
          <w:i/>
        </w:rPr>
        <w:t>:</w:t>
      </w:r>
    </w:p>
    <w:p w:rsidR="00CA04FA" w:rsidRPr="00A75DB2" w:rsidRDefault="00CA04FA" w:rsidP="002554C0">
      <w:pPr>
        <w:pStyle w:val="ListParagraph"/>
        <w:spacing w:line="276" w:lineRule="auto"/>
      </w:pPr>
      <w:r w:rsidRPr="00A75DB2">
        <w:t>Non si ritiene necessario allegare alcuna documentazione aggiuntiva.</w:t>
      </w:r>
    </w:p>
    <w:p w:rsidR="00CA04FA" w:rsidRPr="0089217C" w:rsidRDefault="00CA04FA" w:rsidP="0098206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:rsidR="00CA04FA" w:rsidRPr="00D065C7" w:rsidRDefault="00CA04FA" w:rsidP="0098206A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Il Nucleo</w:t>
      </w:r>
      <w:r w:rsidRPr="00D065C7">
        <w:rPr>
          <w:rFonts w:ascii="Tahoma" w:hAnsi="Tahoma" w:cs="Tahoma"/>
          <w:b/>
        </w:rPr>
        <w:t xml:space="preserve"> di Valutazione</w:t>
      </w:r>
      <w:bookmarkStart w:id="0" w:name="_GoBack"/>
      <w:bookmarkEnd w:id="0"/>
    </w:p>
    <w:p w:rsidR="00CA04FA" w:rsidRPr="00D2519E" w:rsidRDefault="00CA04FA" w:rsidP="003F4954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Firma del Presidente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Firma dei membri esterni</w:t>
      </w:r>
    </w:p>
    <w:p w:rsidR="00CA04FA" w:rsidRDefault="00CA04FA" w:rsidP="00C010B0">
      <w:pPr>
        <w:spacing w:after="24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Nicoletta Blencio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Marco Suriani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  <w:t>Anna Terzuolo</w:t>
      </w:r>
    </w:p>
    <w:p w:rsidR="00CA04FA" w:rsidRPr="00C010B0" w:rsidRDefault="00CA04FA" w:rsidP="00C010B0">
      <w:pPr>
        <w:spacing w:after="240" w:line="320" w:lineRule="exac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Cs/>
        </w:rPr>
        <w:t>F.to in originale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F.to in originale</w:t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</w:r>
      <w:r>
        <w:rPr>
          <w:rFonts w:ascii="Garamond" w:hAnsi="Garamond" w:cs="Times New Roman"/>
          <w:bCs/>
        </w:rPr>
        <w:tab/>
        <w:t>F.to in originale</w:t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Garamond" w:hAnsi="Garamond" w:cs="Times New Roman"/>
          <w:b/>
          <w:bCs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="00CA04FA" w:rsidRPr="00C010B0" w:rsidSect="004A5B15">
      <w:headerReference w:type="default" r:id="rId7"/>
      <w:pgSz w:w="11906" w:h="16838"/>
      <w:pgMar w:top="1417" w:right="1134" w:bottom="708" w:left="1134" w:header="708" w:footer="0" w:gutter="0"/>
      <w:cols w:space="720"/>
      <w:formProt w:val="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FA" w:rsidRDefault="00CA04FA">
      <w:pPr>
        <w:spacing w:after="0" w:line="240" w:lineRule="auto"/>
      </w:pPr>
      <w:r>
        <w:separator/>
      </w:r>
    </w:p>
  </w:endnote>
  <w:endnote w:type="continuationSeparator" w:id="0">
    <w:p w:rsidR="00CA04FA" w:rsidRDefault="00CA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FA" w:rsidRDefault="00CA04FA">
      <w:pPr>
        <w:spacing w:after="0" w:line="240" w:lineRule="auto"/>
      </w:pPr>
      <w:r>
        <w:separator/>
      </w:r>
    </w:p>
  </w:footnote>
  <w:footnote w:type="continuationSeparator" w:id="0">
    <w:p w:rsidR="00CA04FA" w:rsidRDefault="00CA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FA" w:rsidRDefault="00CA04FA">
    <w:pPr>
      <w:pStyle w:val="Header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/>
      </w:pPr>
      <w:rPr>
        <w:rFonts w:cs="Times New Roman"/>
      </w:rPr>
    </w:lvl>
  </w:abstractNum>
  <w:abstractNum w:abstractNumId="1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86639B2"/>
    <w:multiLevelType w:val="hybridMultilevel"/>
    <w:tmpl w:val="62EE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D65091"/>
    <w:multiLevelType w:val="hybridMultilevel"/>
    <w:tmpl w:val="19DA25F4"/>
    <w:lvl w:ilvl="0" w:tplc="4562124A">
      <w:start w:val="1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  <w:w w:val="99"/>
        <w:sz w:val="20"/>
      </w:rPr>
    </w:lvl>
    <w:lvl w:ilvl="1" w:tplc="E2D4739E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43815C0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C32A8D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984D52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A6A49568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4E8A14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F92DD5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340C618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B23"/>
    <w:rsid w:val="00070146"/>
    <w:rsid w:val="00081FEB"/>
    <w:rsid w:val="000E4A0A"/>
    <w:rsid w:val="0016468A"/>
    <w:rsid w:val="002554C0"/>
    <w:rsid w:val="0027335E"/>
    <w:rsid w:val="00290F4F"/>
    <w:rsid w:val="003F4954"/>
    <w:rsid w:val="004806A2"/>
    <w:rsid w:val="0048249A"/>
    <w:rsid w:val="004A5B15"/>
    <w:rsid w:val="004F79D3"/>
    <w:rsid w:val="00520088"/>
    <w:rsid w:val="007052EA"/>
    <w:rsid w:val="007E504A"/>
    <w:rsid w:val="008322B3"/>
    <w:rsid w:val="00855616"/>
    <w:rsid w:val="00861FE1"/>
    <w:rsid w:val="0089217C"/>
    <w:rsid w:val="00974249"/>
    <w:rsid w:val="0098206A"/>
    <w:rsid w:val="009C6FAC"/>
    <w:rsid w:val="00A605A6"/>
    <w:rsid w:val="00A75DB2"/>
    <w:rsid w:val="00BA6E2D"/>
    <w:rsid w:val="00BC440D"/>
    <w:rsid w:val="00C010B0"/>
    <w:rsid w:val="00C27B23"/>
    <w:rsid w:val="00CA04FA"/>
    <w:rsid w:val="00D065C7"/>
    <w:rsid w:val="00D2519E"/>
    <w:rsid w:val="00D27496"/>
    <w:rsid w:val="00E15247"/>
    <w:rsid w:val="00EA5990"/>
    <w:rsid w:val="00EC131D"/>
    <w:rsid w:val="00F824FB"/>
    <w:rsid w:val="00FA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15"/>
    <w:pPr>
      <w:keepNext/>
      <w:widowControl w:val="0"/>
      <w:suppressAutoHyphens/>
      <w:spacing w:after="120" w:line="100" w:lineRule="atLeast"/>
      <w:jc w:val="both"/>
    </w:pPr>
    <w:rPr>
      <w:rFonts w:ascii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5B15"/>
    <w:rPr>
      <w:rFonts w:cs="Times New Roman"/>
      <w:position w:val="22"/>
      <w:sz w:val="14"/>
    </w:rPr>
  </w:style>
  <w:style w:type="character" w:customStyle="1" w:styleId="TestonotaapidipaginaCarattere">
    <w:name w:val="Testo nota a piè di pagina Carattere"/>
    <w:basedOn w:val="DefaultParagraphFont"/>
    <w:uiPriority w:val="99"/>
    <w:rsid w:val="004A5B1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TestonotaapidipaginaCarattere1">
    <w:name w:val="Testo nota a piè di pagina Carattere1"/>
    <w:basedOn w:val="DefaultParagraphFont"/>
    <w:uiPriority w:val="99"/>
    <w:rsid w:val="004A5B1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TitoloCarattere">
    <w:name w:val="Titolo Carattere"/>
    <w:basedOn w:val="DefaultParagraphFont"/>
    <w:uiPriority w:val="99"/>
    <w:rsid w:val="004A5B15"/>
    <w:rPr>
      <w:rFonts w:ascii="Times New Roman" w:hAnsi="Times New Roman" w:cs="Times New Roman"/>
      <w:b/>
      <w:bCs/>
      <w:i/>
      <w:sz w:val="32"/>
      <w:szCs w:val="32"/>
      <w:lang w:eastAsia="ar-SA" w:bidi="ar-SA"/>
    </w:rPr>
  </w:style>
  <w:style w:type="character" w:customStyle="1" w:styleId="IntestazioneCarattere">
    <w:name w:val="Intestazione Carattere"/>
    <w:basedOn w:val="DefaultParagraphFont"/>
    <w:uiPriority w:val="99"/>
    <w:rsid w:val="004A5B15"/>
    <w:rPr>
      <w:rFonts w:ascii="Times New Roman" w:hAnsi="Times New Roman" w:cs="Cambria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DefaultParagraphFont"/>
    <w:uiPriority w:val="99"/>
    <w:rsid w:val="004A5B15"/>
    <w:rPr>
      <w:rFonts w:ascii="Times New Roman" w:hAnsi="Times New Roman" w:cs="Cambria"/>
      <w:sz w:val="24"/>
      <w:szCs w:val="24"/>
      <w:lang w:eastAsia="ar-SA" w:bidi="ar-SA"/>
    </w:rPr>
  </w:style>
  <w:style w:type="character" w:styleId="CommentReference">
    <w:name w:val="annotation reference"/>
    <w:basedOn w:val="DefaultParagraphFont"/>
    <w:uiPriority w:val="99"/>
    <w:rsid w:val="004A5B15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DefaultParagraphFont"/>
    <w:uiPriority w:val="99"/>
    <w:rsid w:val="004A5B15"/>
    <w:rPr>
      <w:rFonts w:ascii="Times New Roman" w:hAnsi="Times New Roman" w:cs="Cambria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uiPriority w:val="99"/>
    <w:rsid w:val="004A5B15"/>
    <w:rPr>
      <w:b/>
      <w:bCs/>
    </w:rPr>
  </w:style>
  <w:style w:type="character" w:customStyle="1" w:styleId="TestofumettoCarattere">
    <w:name w:val="Testo fumetto Carattere"/>
    <w:basedOn w:val="DefaultParagraphFont"/>
    <w:uiPriority w:val="99"/>
    <w:rsid w:val="004A5B15"/>
    <w:rPr>
      <w:rFonts w:ascii="Tahoma" w:hAnsi="Tahoma" w:cs="Tahoma"/>
      <w:sz w:val="16"/>
      <w:szCs w:val="16"/>
      <w:lang w:eastAsia="ar-SA" w:bidi="ar-SA"/>
    </w:rPr>
  </w:style>
  <w:style w:type="character" w:customStyle="1" w:styleId="WWCharLFO13LVL1">
    <w:name w:val="WW_CharLFO13LVL1"/>
    <w:uiPriority w:val="99"/>
    <w:rsid w:val="004A5B15"/>
    <w:rPr>
      <w:rFonts w:ascii="Times New Roman" w:hAnsi="Times New Roman"/>
    </w:rPr>
  </w:style>
  <w:style w:type="character" w:customStyle="1" w:styleId="WWCharLFO13LVL2">
    <w:name w:val="WW_CharLFO13LVL2"/>
    <w:uiPriority w:val="99"/>
    <w:rsid w:val="004A5B15"/>
    <w:rPr>
      <w:rFonts w:ascii="Courier New" w:hAnsi="Courier New"/>
    </w:rPr>
  </w:style>
  <w:style w:type="character" w:customStyle="1" w:styleId="WWCharLFO13LVL3">
    <w:name w:val="WW_CharLFO13LVL3"/>
    <w:uiPriority w:val="99"/>
    <w:rsid w:val="004A5B15"/>
    <w:rPr>
      <w:rFonts w:ascii="Wingdings" w:hAnsi="Wingdings"/>
    </w:rPr>
  </w:style>
  <w:style w:type="character" w:customStyle="1" w:styleId="WWCharLFO13LVL4">
    <w:name w:val="WW_CharLFO13LVL4"/>
    <w:uiPriority w:val="99"/>
    <w:rsid w:val="004A5B15"/>
    <w:rPr>
      <w:rFonts w:ascii="Symbol" w:hAnsi="Symbol"/>
    </w:rPr>
  </w:style>
  <w:style w:type="character" w:customStyle="1" w:styleId="WWCharLFO13LVL5">
    <w:name w:val="WW_CharLFO13LVL5"/>
    <w:uiPriority w:val="99"/>
    <w:rsid w:val="004A5B15"/>
    <w:rPr>
      <w:rFonts w:ascii="Courier New" w:hAnsi="Courier New"/>
    </w:rPr>
  </w:style>
  <w:style w:type="character" w:customStyle="1" w:styleId="WWCharLFO13LVL6">
    <w:name w:val="WW_CharLFO13LVL6"/>
    <w:uiPriority w:val="99"/>
    <w:rsid w:val="004A5B15"/>
    <w:rPr>
      <w:rFonts w:ascii="Wingdings" w:hAnsi="Wingdings"/>
    </w:rPr>
  </w:style>
  <w:style w:type="character" w:customStyle="1" w:styleId="WWCharLFO13LVL7">
    <w:name w:val="WW_CharLFO13LVL7"/>
    <w:uiPriority w:val="99"/>
    <w:rsid w:val="004A5B15"/>
    <w:rPr>
      <w:rFonts w:ascii="Symbol" w:hAnsi="Symbol"/>
    </w:rPr>
  </w:style>
  <w:style w:type="character" w:customStyle="1" w:styleId="WWCharLFO13LVL8">
    <w:name w:val="WW_CharLFO13LVL8"/>
    <w:uiPriority w:val="99"/>
    <w:rsid w:val="004A5B15"/>
    <w:rPr>
      <w:rFonts w:ascii="Courier New" w:hAnsi="Courier New"/>
    </w:rPr>
  </w:style>
  <w:style w:type="character" w:customStyle="1" w:styleId="WWCharLFO13LVL9">
    <w:name w:val="WW_CharLFO13LVL9"/>
    <w:uiPriority w:val="99"/>
    <w:rsid w:val="004A5B15"/>
    <w:rPr>
      <w:rFonts w:ascii="Wingdings" w:hAnsi="Wingdings"/>
    </w:rPr>
  </w:style>
  <w:style w:type="character" w:customStyle="1" w:styleId="WWCharLFO15LVL1">
    <w:name w:val="WW_CharLFO15LVL1"/>
    <w:uiPriority w:val="99"/>
    <w:rsid w:val="004A5B15"/>
    <w:rPr>
      <w:rFonts w:ascii="Times New Roman" w:eastAsia="Times New Roman" w:hAnsi="Times New Roman"/>
      <w:sz w:val="20"/>
    </w:rPr>
  </w:style>
  <w:style w:type="character" w:customStyle="1" w:styleId="WWCharLFO15LVL2">
    <w:name w:val="WW_CharLFO15LVL2"/>
    <w:uiPriority w:val="99"/>
    <w:rsid w:val="004A5B15"/>
    <w:rPr>
      <w:rFonts w:ascii="Courier New" w:hAnsi="Courier New"/>
    </w:rPr>
  </w:style>
  <w:style w:type="character" w:customStyle="1" w:styleId="WWCharLFO15LVL3">
    <w:name w:val="WW_CharLFO15LVL3"/>
    <w:uiPriority w:val="99"/>
    <w:rsid w:val="004A5B15"/>
    <w:rPr>
      <w:rFonts w:ascii="Wingdings" w:hAnsi="Wingdings"/>
    </w:rPr>
  </w:style>
  <w:style w:type="character" w:customStyle="1" w:styleId="WWCharLFO15LVL4">
    <w:name w:val="WW_CharLFO15LVL4"/>
    <w:uiPriority w:val="99"/>
    <w:rsid w:val="004A5B15"/>
    <w:rPr>
      <w:rFonts w:ascii="Symbol" w:hAnsi="Symbol"/>
    </w:rPr>
  </w:style>
  <w:style w:type="character" w:customStyle="1" w:styleId="WWCharLFO15LVL5">
    <w:name w:val="WW_CharLFO15LVL5"/>
    <w:uiPriority w:val="99"/>
    <w:rsid w:val="004A5B15"/>
    <w:rPr>
      <w:rFonts w:ascii="Courier New" w:hAnsi="Courier New"/>
    </w:rPr>
  </w:style>
  <w:style w:type="character" w:customStyle="1" w:styleId="WWCharLFO15LVL6">
    <w:name w:val="WW_CharLFO15LVL6"/>
    <w:uiPriority w:val="99"/>
    <w:rsid w:val="004A5B15"/>
    <w:rPr>
      <w:rFonts w:ascii="Wingdings" w:hAnsi="Wingdings"/>
    </w:rPr>
  </w:style>
  <w:style w:type="character" w:customStyle="1" w:styleId="WWCharLFO15LVL7">
    <w:name w:val="WW_CharLFO15LVL7"/>
    <w:uiPriority w:val="99"/>
    <w:rsid w:val="004A5B15"/>
    <w:rPr>
      <w:rFonts w:ascii="Symbol" w:hAnsi="Symbol"/>
    </w:rPr>
  </w:style>
  <w:style w:type="character" w:customStyle="1" w:styleId="WWCharLFO15LVL8">
    <w:name w:val="WW_CharLFO15LVL8"/>
    <w:uiPriority w:val="99"/>
    <w:rsid w:val="004A5B15"/>
    <w:rPr>
      <w:rFonts w:ascii="Courier New" w:hAnsi="Courier New"/>
    </w:rPr>
  </w:style>
  <w:style w:type="character" w:customStyle="1" w:styleId="WWCharLFO15LVL9">
    <w:name w:val="WW_CharLFO15LVL9"/>
    <w:uiPriority w:val="99"/>
    <w:rsid w:val="004A5B15"/>
    <w:rPr>
      <w:rFonts w:ascii="Wingdings" w:hAnsi="Wingdings"/>
    </w:rPr>
  </w:style>
  <w:style w:type="character" w:customStyle="1" w:styleId="Caratteredellanota">
    <w:name w:val="Carattere della nota"/>
    <w:uiPriority w:val="99"/>
    <w:rsid w:val="004A5B15"/>
  </w:style>
  <w:style w:type="paragraph" w:styleId="FootnoteText">
    <w:name w:val="footnote text"/>
    <w:basedOn w:val="Normal"/>
    <w:link w:val="FootnoteTextChar"/>
    <w:uiPriority w:val="99"/>
    <w:rsid w:val="004A5B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35A"/>
    <w:rPr>
      <w:rFonts w:ascii="Times New Roman" w:hAnsi="Times New Roman" w:cs="Cambria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A5B15"/>
    <w:pPr>
      <w:ind w:left="357" w:hanging="357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7E504A"/>
    <w:pPr>
      <w:spacing w:before="240" w:after="240" w:line="360" w:lineRule="auto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535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rsid w:val="004A5B15"/>
  </w:style>
  <w:style w:type="character" w:customStyle="1" w:styleId="BodyTextChar">
    <w:name w:val="Body Text Char"/>
    <w:basedOn w:val="DefaultParagraphFont"/>
    <w:link w:val="BodyText"/>
    <w:uiPriority w:val="99"/>
    <w:semiHidden/>
    <w:rsid w:val="008C535A"/>
    <w:rPr>
      <w:rFonts w:ascii="Times New Roman" w:hAnsi="Times New Roman" w:cs="Cambria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A5B1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35A"/>
    <w:rPr>
      <w:rFonts w:ascii="Times New Roman" w:hAnsi="Times New Roman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A5B15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35A"/>
    <w:rPr>
      <w:rFonts w:ascii="Times New Roman" w:hAnsi="Times New Roman" w:cs="Cambria"/>
      <w:sz w:val="24"/>
      <w:szCs w:val="24"/>
      <w:lang w:eastAsia="ar-SA"/>
    </w:rPr>
  </w:style>
  <w:style w:type="paragraph" w:customStyle="1" w:styleId="Default">
    <w:name w:val="Default"/>
    <w:uiPriority w:val="99"/>
    <w:rsid w:val="004A5B15"/>
    <w:pPr>
      <w:keepNext/>
      <w:suppressAutoHyphens/>
      <w:autoSpaceDE w:val="0"/>
      <w:spacing w:line="100" w:lineRule="atLeas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4A5B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5A"/>
    <w:rPr>
      <w:rFonts w:ascii="Times New Roman" w:hAnsi="Times New Roman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5B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5A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4A5B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5A"/>
    <w:rPr>
      <w:rFonts w:ascii="Times New Roman" w:hAnsi="Times New Roman" w:cs="Cambria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</dc:title>
  <dc:subject/>
  <dc:creator>i.siciliani</dc:creator>
  <cp:keywords/>
  <dc:description/>
  <cp:lastModifiedBy>urp_Feltrin</cp:lastModifiedBy>
  <cp:revision>2</cp:revision>
  <cp:lastPrinted>2017-03-10T10:00:00Z</cp:lastPrinted>
  <dcterms:created xsi:type="dcterms:W3CDTF">2017-04-20T15:33:00Z</dcterms:created>
  <dcterms:modified xsi:type="dcterms:W3CDTF">2017-04-20T15:33:00Z</dcterms:modified>
</cp:coreProperties>
</file>